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0419" w:rsidRDefault="00F71D84">
      <w:pPr>
        <w:ind w:firstLine="709"/>
        <w:jc w:val="right"/>
        <w:rPr>
          <w:rFonts w:ascii="PT Astra Serif" w:hAnsi="PT Astra Serif"/>
        </w:rPr>
      </w:pPr>
      <w:bookmarkStart w:id="0" w:name="_GoBack"/>
      <w:bookmarkEnd w:id="0"/>
      <w:r>
        <w:rPr>
          <w:rFonts w:ascii="PT Astra Serif" w:hAnsi="PT Astra Serif"/>
        </w:rPr>
        <w:t>от________ №________</w:t>
      </w:r>
    </w:p>
    <w:p w:rsidR="00630419" w:rsidRDefault="00630419">
      <w:pPr>
        <w:ind w:firstLine="709"/>
        <w:jc w:val="right"/>
        <w:rPr>
          <w:rFonts w:ascii="PT Astra Serif" w:hAnsi="PT Astra Serif"/>
          <w:b/>
          <w:sz w:val="28"/>
          <w:szCs w:val="28"/>
        </w:rPr>
      </w:pPr>
    </w:p>
    <w:p w:rsidR="00630419" w:rsidRDefault="00F71D84">
      <w:pPr>
        <w:spacing w:after="0" w:line="240" w:lineRule="auto"/>
        <w:ind w:firstLine="567"/>
        <w:jc w:val="center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  <w:r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 xml:space="preserve">Сообщение о наличии объекта, </w:t>
      </w:r>
    </w:p>
    <w:p w:rsidR="00630419" w:rsidRDefault="00F71D84">
      <w:pPr>
        <w:spacing w:after="0" w:line="240" w:lineRule="auto"/>
        <w:ind w:firstLine="567"/>
        <w:jc w:val="center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  <w:r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имеющего признаки бесхозяйного (брошенного) и приеме заявлений собственников в течение одного месяца со дня публикации</w:t>
      </w:r>
    </w:p>
    <w:p w:rsidR="00630419" w:rsidRDefault="00630419">
      <w:pPr>
        <w:spacing w:after="0" w:line="240" w:lineRule="auto"/>
        <w:ind w:firstLine="567"/>
        <w:jc w:val="center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</w:p>
    <w:p w:rsidR="00630419" w:rsidRDefault="00630419">
      <w:pPr>
        <w:spacing w:after="0" w:line="240" w:lineRule="auto"/>
        <w:ind w:firstLine="567"/>
        <w:jc w:val="center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</w:p>
    <w:p w:rsidR="00630419" w:rsidRDefault="00F71D84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В соответствии с Положением «О порядке выявления, учета бесхозяйного имущества и </w:t>
      </w: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>признания на него права собственности муниципального образования город Тула», утвержденным Решением Тульской городской Думы № 53/1165 от 28 ноября 2012 года, главное управление администрации города Тулы по Зареченскому территориальному округу сообщает о на</w:t>
      </w: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>личии объекта, имеющего признаки бесхозяйного (брошенного) и приеме заявлений собственников объекта в течение одного месяца со дня данной публикации:</w:t>
      </w:r>
    </w:p>
    <w:p w:rsidR="00630419" w:rsidRDefault="00630419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tbl>
      <w:tblPr>
        <w:tblW w:w="9060" w:type="dxa"/>
        <w:tblLayout w:type="fixed"/>
        <w:tblLook w:val="00A0" w:firstRow="1" w:lastRow="0" w:firstColumn="1" w:lastColumn="0" w:noHBand="0" w:noVBand="0"/>
      </w:tblPr>
      <w:tblGrid>
        <w:gridCol w:w="562"/>
        <w:gridCol w:w="2093"/>
        <w:gridCol w:w="2265"/>
        <w:gridCol w:w="2021"/>
        <w:gridCol w:w="2119"/>
      </w:tblGrid>
      <w:tr w:rsidR="00630419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0419" w:rsidRDefault="00F71D84">
            <w:pPr>
              <w:spacing w:after="0" w:line="240" w:lineRule="auto"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  <w:t xml:space="preserve">№ </w:t>
            </w:r>
          </w:p>
          <w:p w:rsidR="00630419" w:rsidRDefault="00F71D84">
            <w:pPr>
              <w:spacing w:after="0" w:line="240" w:lineRule="auto"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0419" w:rsidRDefault="00F71D8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  <w:t>Наименование объекта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0419" w:rsidRDefault="00F71D8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  <w:t>Адрес местонахождения</w:t>
            </w:r>
          </w:p>
        </w:tc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0419" w:rsidRDefault="00F71D8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  <w:t>Наименование элементов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0419" w:rsidRDefault="00F71D8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  <w:t>Количество/протяженность</w:t>
            </w:r>
          </w:p>
        </w:tc>
      </w:tr>
      <w:tr w:rsidR="00630419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0419" w:rsidRDefault="00F71D8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0419" w:rsidRDefault="00F71D8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hAnsi="PT Astra Serif" w:cs="PT Astra Serif"/>
                <w:sz w:val="24"/>
                <w:szCs w:val="24"/>
                <w:lang w:eastAsia="ru-RU"/>
              </w:rPr>
              <w:t>Уличное освещения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0419" w:rsidRDefault="00F71D8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г. Тула, ул. Ствольная, д. 30</w:t>
            </w:r>
          </w:p>
        </w:tc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0419" w:rsidRDefault="00F71D8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Опоры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0419" w:rsidRDefault="00F71D8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630419">
        <w:trPr>
          <w:trHeight w:val="511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0419" w:rsidRDefault="00F71D8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0419" w:rsidRDefault="00F71D8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Уличное освещение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0419" w:rsidRDefault="00F71D8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г. Тула, ул. Ствольная, д. 30</w:t>
            </w:r>
          </w:p>
        </w:tc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0419" w:rsidRDefault="00F71D8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Фонари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0419" w:rsidRDefault="00F71D8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13</w:t>
            </w:r>
          </w:p>
        </w:tc>
      </w:tr>
      <w:tr w:rsidR="00630419">
        <w:trPr>
          <w:trHeight w:val="511"/>
        </w:trPr>
        <w:tc>
          <w:tcPr>
            <w:tcW w:w="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0419" w:rsidRDefault="00F71D8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0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0419" w:rsidRDefault="00F71D8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Уличное освещение</w:t>
            </w:r>
          </w:p>
        </w:tc>
        <w:tc>
          <w:tcPr>
            <w:tcW w:w="22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0419" w:rsidRDefault="00F71D84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Тула, ул. Ствольная, д. 30</w:t>
            </w:r>
          </w:p>
        </w:tc>
        <w:tc>
          <w:tcPr>
            <w:tcW w:w="2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0419" w:rsidRDefault="00F71D8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СИП</w:t>
            </w:r>
          </w:p>
        </w:tc>
        <w:tc>
          <w:tcPr>
            <w:tcW w:w="2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0419" w:rsidRDefault="00F71D8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230</w:t>
            </w:r>
          </w:p>
        </w:tc>
      </w:tr>
      <w:tr w:rsidR="00630419">
        <w:trPr>
          <w:trHeight w:val="511"/>
        </w:trPr>
        <w:tc>
          <w:tcPr>
            <w:tcW w:w="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0419" w:rsidRDefault="00F71D8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0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0419" w:rsidRDefault="00F71D8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Уличное освещение</w:t>
            </w:r>
          </w:p>
        </w:tc>
        <w:tc>
          <w:tcPr>
            <w:tcW w:w="22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0419" w:rsidRDefault="00F71D84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Тула, ул. Ствольная, д. 30</w:t>
            </w:r>
          </w:p>
        </w:tc>
        <w:tc>
          <w:tcPr>
            <w:tcW w:w="2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0419" w:rsidRDefault="00F71D8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Кабель в земле</w:t>
            </w:r>
          </w:p>
        </w:tc>
        <w:tc>
          <w:tcPr>
            <w:tcW w:w="2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0419" w:rsidRDefault="00F71D8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50</w:t>
            </w:r>
          </w:p>
        </w:tc>
      </w:tr>
    </w:tbl>
    <w:p w:rsidR="00630419" w:rsidRDefault="00630419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630419" w:rsidRDefault="00F71D84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Прием </w:t>
      </w: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заявлений собственников осуществляется в рабочие дни по адресу: 300002, Тульская область, г. Тула, ул. Литейная, д.10, </w:t>
      </w:r>
      <w:proofErr w:type="spellStart"/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>каб</w:t>
      </w:r>
      <w:proofErr w:type="spellEnd"/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>. 19 с понедельника по четверг: с 9-00 до 18-00, пятница: с 9-00 до 17-00. Перерыв на обед с 12-30 до 13-18.</w:t>
      </w:r>
    </w:p>
    <w:p w:rsidR="00630419" w:rsidRDefault="00630419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630419" w:rsidRDefault="006304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0419" w:rsidRDefault="00630419"/>
    <w:sectPr w:rsidR="00630419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Noto Sans CJK SC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0419"/>
    <w:rsid w:val="00630419"/>
    <w:rsid w:val="00F71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A5D995A-6F0B-4074-A975-79DE1B80EC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617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link w:val="a4"/>
    <w:uiPriority w:val="99"/>
    <w:semiHidden/>
    <w:qFormat/>
    <w:rsid w:val="009770E4"/>
    <w:rPr>
      <w:rFonts w:ascii="Segoe UI" w:hAnsi="Segoe UI" w:cs="Segoe UI"/>
      <w:sz w:val="18"/>
      <w:szCs w:val="18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PT Astra Serif" w:eastAsia="Noto Sans CJK SC" w:hAnsi="PT Astra Serif" w:cs="FreeSans"/>
      <w:sz w:val="28"/>
      <w:szCs w:val="28"/>
    </w:rPr>
  </w:style>
  <w:style w:type="paragraph" w:styleId="a6">
    <w:name w:val="Body Text"/>
    <w:basedOn w:val="a"/>
    <w:pPr>
      <w:spacing w:after="140"/>
    </w:pPr>
  </w:style>
  <w:style w:type="paragraph" w:styleId="a7">
    <w:name w:val="List"/>
    <w:basedOn w:val="a6"/>
    <w:rPr>
      <w:rFonts w:ascii="PT Astra Serif" w:hAnsi="PT Astra Serif" w:cs="FreeSans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ascii="PT Astra Serif" w:hAnsi="PT Astra Serif" w:cs="FreeSans"/>
    </w:rPr>
  </w:style>
  <w:style w:type="paragraph" w:styleId="a4">
    <w:name w:val="Balloon Text"/>
    <w:basedOn w:val="a"/>
    <w:link w:val="a3"/>
    <w:uiPriority w:val="99"/>
    <w:semiHidden/>
    <w:unhideWhenUsed/>
    <w:qFormat/>
    <w:rsid w:val="009770E4"/>
    <w:pPr>
      <w:spacing w:after="0" w:line="240" w:lineRule="auto"/>
    </w:pPr>
    <w:rPr>
      <w:rFonts w:ascii="Segoe UI" w:hAnsi="Segoe UI" w:cs="Segoe UI"/>
      <w:sz w:val="18"/>
      <w:szCs w:val="18"/>
    </w:rPr>
  </w:style>
  <w:style w:type="numbering" w:customStyle="1" w:styleId="aa">
    <w:name w:val="Без списка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186</Words>
  <Characters>1064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Тарасова Ольга Ивановна</dc:creator>
  <dc:description/>
  <cp:lastModifiedBy>SidorovaON</cp:lastModifiedBy>
  <cp:revision>2</cp:revision>
  <cp:lastPrinted>2024-02-14T08:48:00Z</cp:lastPrinted>
  <dcterms:created xsi:type="dcterms:W3CDTF">2026-10-15T07:42:00Z</dcterms:created>
  <dcterms:modified xsi:type="dcterms:W3CDTF">2026-10-15T07:42:00Z</dcterms:modified>
  <dc:language>ru-RU</dc:language>
</cp:coreProperties>
</file>